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4AF6" w14:textId="77777777" w:rsidR="00587DD1" w:rsidRPr="00587DD1" w:rsidRDefault="00587DD1" w:rsidP="00587D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7DD1">
        <w:rPr>
          <w:rFonts w:ascii="Times New Roman" w:hAnsi="Times New Roman" w:cs="Times New Roman"/>
          <w:b/>
          <w:bCs/>
          <w:sz w:val="28"/>
          <w:szCs w:val="28"/>
        </w:rPr>
        <w:t xml:space="preserve">Plath’s Braid  </w:t>
      </w:r>
    </w:p>
    <w:p w14:paraId="6FBA8A85" w14:textId="77777777" w:rsidR="00587DD1" w:rsidRPr="00587DD1" w:rsidRDefault="00587DD1" w:rsidP="00587DD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 </w:t>
      </w:r>
      <w:r w:rsidRPr="00587DD1">
        <w:rPr>
          <w:rFonts w:ascii="Times New Roman" w:hAnsi="Times New Roman" w:cs="Times New Roman"/>
          <w:sz w:val="24"/>
          <w:szCs w:val="24"/>
        </w:rPr>
        <w:tab/>
      </w:r>
      <w:r w:rsidRPr="00587DD1">
        <w:rPr>
          <w:rFonts w:ascii="Times New Roman" w:hAnsi="Times New Roman" w:cs="Times New Roman"/>
          <w:i/>
          <w:iCs/>
          <w:sz w:val="24"/>
          <w:szCs w:val="24"/>
        </w:rPr>
        <w:t xml:space="preserve">Lilly Rare Books Library, Indiana University </w:t>
      </w:r>
    </w:p>
    <w:p w14:paraId="6260F146" w14:textId="17ED0B55" w:rsidR="00587DD1" w:rsidRP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 Annette Sisson</w:t>
      </w:r>
    </w:p>
    <w:p w14:paraId="3C14E611" w14:textId="5043C9C3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3A02B3C" w14:textId="77777777" w:rsidR="00880FBC" w:rsidRPr="00587DD1" w:rsidRDefault="00880FBC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5C539" w14:textId="77777777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An intern lifts the braid—  </w:t>
      </w:r>
    </w:p>
    <w:p w14:paraId="2348FE1A" w14:textId="77777777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eight inches of tether   </w:t>
      </w:r>
    </w:p>
    <w:p w14:paraId="05DB3904" w14:textId="77777777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slack in her tense hands.  </w:t>
      </w:r>
    </w:p>
    <w:p w14:paraId="607C44E6" w14:textId="77777777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She studies the nut-brown  </w:t>
      </w:r>
    </w:p>
    <w:p w14:paraId="417BB2CC" w14:textId="77777777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strap. How to parse  </w:t>
      </w:r>
    </w:p>
    <w:p w14:paraId="764DBDDA" w14:textId="77777777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this text? Why this bequest?  </w:t>
      </w:r>
    </w:p>
    <w:p w14:paraId="0B295015" w14:textId="77777777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Why save the twisted plaits  </w:t>
      </w:r>
    </w:p>
    <w:p w14:paraId="3B74BA68" w14:textId="77777777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at all? Maybe the mother  </w:t>
      </w:r>
    </w:p>
    <w:p w14:paraId="4E1EEB9D" w14:textId="77777777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sensed the girl’s desire,  </w:t>
      </w:r>
    </w:p>
    <w:p w14:paraId="5FF43D4F" w14:textId="77777777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cropped her braids like spring  </w:t>
      </w:r>
    </w:p>
    <w:p w14:paraId="48E3AAD9" w14:textId="77777777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onions, kept them as a threat.  </w:t>
      </w:r>
    </w:p>
    <w:p w14:paraId="5A376AE8" w14:textId="77777777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Did the child recoil,  </w:t>
      </w:r>
    </w:p>
    <w:p w14:paraId="64D4D18E" w14:textId="77777777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shuddering before the scissors’  </w:t>
      </w:r>
    </w:p>
    <w:p w14:paraId="453A9ECE" w14:textId="77777777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silver blade? Did she retrieve  </w:t>
      </w:r>
    </w:p>
    <w:p w14:paraId="7B9CFDA9" w14:textId="77777777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the thick rein from the floor,  </w:t>
      </w:r>
    </w:p>
    <w:p w14:paraId="622277AB" w14:textId="77777777" w:rsid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 xml:space="preserve">brandish it in the bathroom mirror,  </w:t>
      </w:r>
    </w:p>
    <w:p w14:paraId="22AE8ACC" w14:textId="50BC47FC" w:rsidR="00CB211E" w:rsidRPr="00587DD1" w:rsidRDefault="00587DD1" w:rsidP="0058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DD1">
        <w:rPr>
          <w:rFonts w:ascii="Times New Roman" w:hAnsi="Times New Roman" w:cs="Times New Roman"/>
          <w:sz w:val="24"/>
          <w:szCs w:val="24"/>
        </w:rPr>
        <w:t>crack it like a whip?</w:t>
      </w:r>
    </w:p>
    <w:sectPr w:rsidR="00CB211E" w:rsidRPr="0058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D1"/>
    <w:rsid w:val="00587DD1"/>
    <w:rsid w:val="00880FBC"/>
    <w:rsid w:val="00CB211E"/>
    <w:rsid w:val="00F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1480"/>
  <w15:chartTrackingRefBased/>
  <w15:docId w15:val="{EB4CC4CE-C38B-4AAC-B6C4-40C429AF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2022-07-04T22:01:00Z</dcterms:created>
  <dcterms:modified xsi:type="dcterms:W3CDTF">2022-07-04T22:09:00Z</dcterms:modified>
</cp:coreProperties>
</file>