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5E10" w14:textId="15D4D011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13CFB">
        <w:rPr>
          <w:rFonts w:ascii="Times New Roman" w:hAnsi="Times New Roman" w:cs="Times New Roman"/>
          <w:b/>
          <w:bCs/>
          <w:sz w:val="23"/>
          <w:szCs w:val="23"/>
        </w:rPr>
        <w:t xml:space="preserve">Just One Sign </w:t>
      </w:r>
    </w:p>
    <w:p w14:paraId="203EE9F4" w14:textId="062E577E" w:rsid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>Greg Friedmann</w:t>
      </w:r>
    </w:p>
    <w:p w14:paraId="1342EF09" w14:textId="3ADF3C17" w:rsid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111047E" w14:textId="77777777" w:rsid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6BED698" w14:textId="367074F0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As I child walking in the woods, </w:t>
      </w:r>
    </w:p>
    <w:p w14:paraId="023B5865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>I would pray God would assign me</w:t>
      </w:r>
    </w:p>
    <w:p w14:paraId="39BABFA2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a mission, so I’d know who I was, </w:t>
      </w:r>
    </w:p>
    <w:p w14:paraId="4C567262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what to do, how to live. Luckily, </w:t>
      </w:r>
    </w:p>
    <w:p w14:paraId="18323F82" w14:textId="77777777" w:rsid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B6F03DA" w14:textId="54B3FE5E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>I received no such guidance. Now,</w:t>
      </w:r>
    </w:p>
    <w:p w14:paraId="5CF38B66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a lifetime later, I see He or She  </w:t>
      </w:r>
    </w:p>
    <w:p w14:paraId="0637B3A8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has been there all along, tasking me </w:t>
      </w:r>
    </w:p>
    <w:p w14:paraId="21F3E137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>with nothing but my presence.</w:t>
      </w:r>
    </w:p>
    <w:p w14:paraId="54CE41A2" w14:textId="77777777" w:rsid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413C2C4" w14:textId="5ABB0C28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I know I’ve created Him or Her </w:t>
      </w:r>
    </w:p>
    <w:p w14:paraId="25238D21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from the ruins of a childhood religion </w:t>
      </w:r>
    </w:p>
    <w:p w14:paraId="5FEA001B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and a thousand other fables. Still, </w:t>
      </w:r>
    </w:p>
    <w:p w14:paraId="2F12F2D6" w14:textId="7F33BAAC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>childlike, I look for signs</w:t>
      </w:r>
      <w:r>
        <w:rPr>
          <w:rFonts w:ascii="Times New Roman" w:hAnsi="Times New Roman" w:cs="Times New Roman"/>
          <w:sz w:val="19"/>
          <w:szCs w:val="19"/>
        </w:rPr>
        <w:t>—</w:t>
      </w:r>
      <w:r w:rsidRPr="00313CFB">
        <w:rPr>
          <w:rFonts w:ascii="Times New Roman" w:hAnsi="Times New Roman" w:cs="Times New Roman"/>
          <w:sz w:val="19"/>
          <w:szCs w:val="19"/>
        </w:rPr>
        <w:t>and there,</w:t>
      </w:r>
    </w:p>
    <w:p w14:paraId="04FACC38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47936F8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over the river, rises the Hunter’s </w:t>
      </w:r>
    </w:p>
    <w:p w14:paraId="593E8B87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Moon, as perfectly round </w:t>
      </w:r>
    </w:p>
    <w:p w14:paraId="4F7BA62A" w14:textId="77777777" w:rsidR="00313CFB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 xml:space="preserve">as the Eucharist, borne upward </w:t>
      </w:r>
    </w:p>
    <w:p w14:paraId="6C6C61AF" w14:textId="55A27738" w:rsidR="00DE180D" w:rsidRPr="00313CFB" w:rsidRDefault="00313CFB" w:rsidP="004D26B2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13CFB">
        <w:rPr>
          <w:rFonts w:ascii="Times New Roman" w:hAnsi="Times New Roman" w:cs="Times New Roman"/>
          <w:sz w:val="19"/>
          <w:szCs w:val="19"/>
        </w:rPr>
        <w:t>as if held by a supplicant’s invisible hands.</w:t>
      </w:r>
    </w:p>
    <w:sectPr w:rsidR="00DE180D" w:rsidRPr="0031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FB"/>
    <w:rsid w:val="00313CFB"/>
    <w:rsid w:val="004D26B2"/>
    <w:rsid w:val="00CF014A"/>
    <w:rsid w:val="00CF0A6B"/>
    <w:rsid w:val="00D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256"/>
  <w15:chartTrackingRefBased/>
  <w15:docId w15:val="{3A5D4D6F-EDAC-4DC6-AB15-20E9D1F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2023-03-13T22:21:00Z</dcterms:created>
  <dcterms:modified xsi:type="dcterms:W3CDTF">2023-03-14T15:57:00Z</dcterms:modified>
</cp:coreProperties>
</file>