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ED2" w14:textId="218AAFBB" w:rsidR="00C94221" w:rsidRDefault="00C94221" w:rsidP="00C94221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4221">
        <w:rPr>
          <w:rFonts w:ascii="Times New Roman" w:eastAsia="Times New Roman" w:hAnsi="Times New Roman" w:cs="Times New Roman"/>
          <w:b/>
          <w:bCs/>
          <w:sz w:val="28"/>
          <w:szCs w:val="28"/>
        </w:rPr>
        <w:t>Office with Pike</w:t>
      </w:r>
    </w:p>
    <w:p w14:paraId="60845540" w14:textId="3CE1D020" w:rsidR="00C94221" w:rsidRPr="00C94221" w:rsidRDefault="00C94221" w:rsidP="00C94221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Joan Colby</w:t>
      </w:r>
    </w:p>
    <w:p w14:paraId="30E2A76C" w14:textId="77777777" w:rsid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00C82" w14:textId="77777777" w:rsid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12135" w14:textId="023DB54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A man comes weekly with hoses</w:t>
      </w:r>
    </w:p>
    <w:p w14:paraId="1563BFC7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To clean the aquarium. The giant pike</w:t>
      </w:r>
    </w:p>
    <w:p w14:paraId="2EC100BF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Fixes the owner with its green-gold eye,</w:t>
      </w:r>
    </w:p>
    <w:p w14:paraId="3D4675DB" w14:textId="72711853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94221">
        <w:rPr>
          <w:rFonts w:ascii="Times New Roman" w:eastAsia="Times New Roman" w:hAnsi="Times New Roman" w:cs="Times New Roman"/>
          <w:sz w:val="24"/>
          <w:szCs w:val="24"/>
        </w:rPr>
        <w:t>spectre</w:t>
      </w:r>
      <w:proofErr w:type="spellEnd"/>
      <w:r w:rsidRPr="00C94221">
        <w:rPr>
          <w:rFonts w:ascii="Times New Roman" w:eastAsia="Times New Roman" w:hAnsi="Times New Roman" w:cs="Times New Roman"/>
          <w:sz w:val="24"/>
          <w:szCs w:val="24"/>
        </w:rPr>
        <w:t xml:space="preserve"> of Hughes’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221">
        <w:rPr>
          <w:rFonts w:ascii="Times New Roman" w:eastAsia="Times New Roman" w:hAnsi="Times New Roman" w:cs="Times New Roman"/>
          <w:sz w:val="24"/>
          <w:szCs w:val="24"/>
        </w:rPr>
        <w:t>fierce muse</w:t>
      </w:r>
    </w:p>
    <w:p w14:paraId="53241D90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In the coldest water you can imagine.</w:t>
      </w:r>
    </w:p>
    <w:p w14:paraId="2B8EF056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It is illegal to keep game fish.</w:t>
      </w:r>
    </w:p>
    <w:p w14:paraId="25A6D09C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9DC173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Another smaller tank holds goldfish.</w:t>
      </w:r>
    </w:p>
    <w:p w14:paraId="3E1304E9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They flit about, busy, busy, unaware</w:t>
      </w:r>
    </w:p>
    <w:p w14:paraId="7AB037F5" w14:textId="75CDC7A6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Of their destiny.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221">
        <w:rPr>
          <w:rFonts w:ascii="Times New Roman" w:eastAsia="Times New Roman" w:hAnsi="Times New Roman" w:cs="Times New Roman"/>
          <w:sz w:val="24"/>
          <w:szCs w:val="24"/>
        </w:rPr>
        <w:t>He caught that pike up north,</w:t>
      </w:r>
    </w:p>
    <w:p w14:paraId="555F9F9F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Unable to resist the image of it lurking in these</w:t>
      </w:r>
    </w:p>
    <w:p w14:paraId="507B8D13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Captive waters. No tank is big enough</w:t>
      </w:r>
    </w:p>
    <w:p w14:paraId="2EDFE47A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To contain its submerged wrath.</w:t>
      </w:r>
    </w:p>
    <w:p w14:paraId="5E4CD63D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C3CBA9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This thought, of course, is dubious.</w:t>
      </w:r>
    </w:p>
    <w:p w14:paraId="2668E2A5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He knows the difference, how a pike</w:t>
      </w:r>
    </w:p>
    <w:p w14:paraId="20CB9C06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Must be oblivious. Though he likes to think</w:t>
      </w:r>
    </w:p>
    <w:p w14:paraId="3E2D61FB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The pike watching him</w:t>
      </w:r>
    </w:p>
    <w:p w14:paraId="6E149ED1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Can be angry or chilled with admiration.</w:t>
      </w:r>
    </w:p>
    <w:p w14:paraId="281DA074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A1449B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The vast desk encloses him with solid wings</w:t>
      </w:r>
    </w:p>
    <w:p w14:paraId="2CD1A635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Of endangered wood. Its surface clean</w:t>
      </w:r>
    </w:p>
    <w:p w14:paraId="01E20611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Of clutter. A boss needs no evidence</w:t>
      </w:r>
    </w:p>
    <w:p w14:paraId="570F603D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Of working like ordinary men</w:t>
      </w:r>
    </w:p>
    <w:p w14:paraId="03EBE87F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In shirt sleeves staring at their screens.</w:t>
      </w:r>
    </w:p>
    <w:p w14:paraId="0C42FC93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E03BDE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His fireplace, his sauna, his great leather chair,</w:t>
      </w:r>
    </w:p>
    <w:p w14:paraId="35656A6C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His fingers itching for the oars</w:t>
      </w:r>
    </w:p>
    <w:p w14:paraId="0EB0829C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He pulled as a boy in those rough waters</w:t>
      </w:r>
    </w:p>
    <w:p w14:paraId="248F63A7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Across the border. The balsam, birch</w:t>
      </w:r>
    </w:p>
    <w:p w14:paraId="2BEED45D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And eagles screaming. The pike</w:t>
      </w:r>
    </w:p>
    <w:p w14:paraId="0455AD56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Hooked to his memories</w:t>
      </w:r>
    </w:p>
    <w:p w14:paraId="65E75C89" w14:textId="77777777" w:rsidR="00C94221" w:rsidRPr="00C94221" w:rsidRDefault="00C94221" w:rsidP="00C9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Motionless in its enclosure</w:t>
      </w:r>
    </w:p>
    <w:p w14:paraId="61E43855" w14:textId="0EF54BCD" w:rsidR="00C94221" w:rsidRPr="003A54C3" w:rsidRDefault="00C94221" w:rsidP="003A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221">
        <w:rPr>
          <w:rFonts w:ascii="Times New Roman" w:eastAsia="Times New Roman" w:hAnsi="Times New Roman" w:cs="Times New Roman"/>
          <w:sz w:val="24"/>
          <w:szCs w:val="24"/>
        </w:rPr>
        <w:t>Gills opening and closing.</w:t>
      </w:r>
    </w:p>
    <w:sectPr w:rsidR="00C94221" w:rsidRPr="003A54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6A12" w14:textId="77777777" w:rsidR="00C94221" w:rsidRDefault="00C94221" w:rsidP="00C94221">
      <w:pPr>
        <w:spacing w:after="0" w:line="240" w:lineRule="auto"/>
      </w:pPr>
      <w:r>
        <w:separator/>
      </w:r>
    </w:p>
  </w:endnote>
  <w:endnote w:type="continuationSeparator" w:id="0">
    <w:p w14:paraId="40892565" w14:textId="77777777" w:rsidR="00C94221" w:rsidRDefault="00C94221" w:rsidP="00C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EA20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FDE2ECD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0B919F7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6B75018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C9B1E68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9ACE8E4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E082BDB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FA905FB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AEB6EEA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7283E27" w14:textId="77777777" w:rsid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B7534A9" w14:textId="550AB756" w:rsidR="00C94221" w:rsidRPr="00C94221" w:rsidRDefault="00C94221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C94221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4, Spring 2018</w:t>
    </w:r>
  </w:p>
  <w:p w14:paraId="2E510AA9" w14:textId="77777777" w:rsidR="00C94221" w:rsidRDefault="00C9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4397" w14:textId="77777777" w:rsidR="00C94221" w:rsidRDefault="00C94221" w:rsidP="00C94221">
      <w:pPr>
        <w:spacing w:after="0" w:line="240" w:lineRule="auto"/>
      </w:pPr>
      <w:r>
        <w:separator/>
      </w:r>
    </w:p>
  </w:footnote>
  <w:footnote w:type="continuationSeparator" w:id="0">
    <w:p w14:paraId="3B2ECA3C" w14:textId="77777777" w:rsidR="00C94221" w:rsidRDefault="00C94221" w:rsidP="00C9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21"/>
    <w:rsid w:val="003A54C3"/>
    <w:rsid w:val="003E046D"/>
    <w:rsid w:val="00C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5E47"/>
  <w15:chartTrackingRefBased/>
  <w15:docId w15:val="{8032F7A2-AC4F-4276-8815-6C49A4A0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21"/>
  </w:style>
  <w:style w:type="paragraph" w:styleId="Footer">
    <w:name w:val="footer"/>
    <w:basedOn w:val="Normal"/>
    <w:link w:val="FooterChar"/>
    <w:uiPriority w:val="99"/>
    <w:unhideWhenUsed/>
    <w:rsid w:val="00C9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2018-02-22T20:27:00Z</dcterms:created>
  <dcterms:modified xsi:type="dcterms:W3CDTF">2018-03-13T16:15:00Z</dcterms:modified>
</cp:coreProperties>
</file>